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C64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供应商行为准则</w:t>
      </w:r>
    </w:p>
    <w:p w14:paraId="3104C5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</w:rPr>
      </w:pPr>
    </w:p>
    <w:p w14:paraId="5E4A70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为维护公平公正的商业合作秩序，保障我司与供应商的合法权益，明确合作边界与行为底线，现对供应商行为作出如下禁止性规定，供应商及其全体员工须严格遵守：​</w:t>
      </w:r>
    </w:p>
    <w:p w14:paraId="48F9A5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——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严禁从事任何违反国家法律、行政法规及行业监管规定的商业经营活动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；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包括但不限于在生产、销售、服务等环节触犯刑事法律、行政法律及相关司法解释的行为。​</w:t>
      </w:r>
    </w:p>
    <w:p w14:paraId="2B2340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——严禁违背诚信原则谋取不正当利益；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如利用我司公开信息以外的渠道获取商业优势、通过伪造资质证书参与合作竞标等，一旦查实，将立即终止合作并追究违约责任。​</w:t>
      </w:r>
    </w:p>
    <w:p w14:paraId="5739AA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——严禁以任何形式泄露合作方的商业机密；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包括但不限于技术信息、经营信息、客户数据、未公开的交易条款等，未经书面授权不得向任何第三方披露，合作终止后仍需履行保密义务。</w:t>
      </w:r>
    </w:p>
    <w:p w14:paraId="43C320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——严禁行贿/索贿/受贿（送礼/馈赠/提成/分红/入股/回扣/好处费/等不正当行为）；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无论金额大小、形式如何，均属禁止范畴，包括以电子红包、虚拟货币等新型方式进行利益输送，我司将对相关行为保留向司法机关举报的权利。​</w:t>
      </w:r>
    </w:p>
    <w:p w14:paraId="426AC4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sz w:val="28"/>
          <w:szCs w:val="28"/>
          <w:lang w:val="en-US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——严禁提供可能影响合作方人员公正履职的宴请、娱乐活动或其他利益安排；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包括但不限于在重要项目决策、合同履行、验收结算等关键环节组织高档宴请、旅游考察等活动。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ab/>
      </w:r>
    </w:p>
    <w:p w14:paraId="3727B8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——严禁聘用我司在职或离职未满两年的管理人员/关键业务人员及其亲属；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关键业务人员指涉及采购、技术研发、核心生产等岗位的人员。​</w:t>
      </w:r>
    </w:p>
    <w:p w14:paraId="70D401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——严禁供应商的法人、股东、董事、监事、高级管理人员与合作方人员及近亲属存在直接或间接的关联关系；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关联关系包括夫妻、父母子女、兄弟姐妹等亲属关系，以及持有股份、担任职务等利益关联，供应商须在合作前主动申报，隐瞒关联关系的视为违约。​</w:t>
      </w:r>
    </w:p>
    <w:p w14:paraId="00DB7F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——严禁与合作方人员发生任何形式的相互借款、借物等经济往来；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包括但不限于资金借贷、贵重物品借用、担保等，不得通过第三方变相进行资金或物品流转。</w:t>
      </w:r>
    </w:p>
    <w:p w14:paraId="5BCBC9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——严禁暗箱操作围标、串标、虚假资料骗取中标；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在招投标过程中，不得与其他供应商串通报价、约定中标方，不得伪造业绩证明、检测报告等材料，一经发现取消中标资格，且纳入我司黑名单供应商名录中，永久不得参与我司任何项目竞标。​</w:t>
      </w:r>
    </w:p>
    <w:p w14:paraId="079EFB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——严禁将中标项目擅自转包、违法分包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；确需分包的须符合法律法规及合同约定，且分包对象须具备相应资质并经我司书面批准后实施。​</w:t>
      </w:r>
    </w:p>
    <w:p w14:paraId="6DDC37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——严禁以次充好、弄虚作假、隐瞒抗拒、舞弊欺诈、骗取侵占；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如提供的产品质量与样品不符、虚报工作量套取工程款、隐瞒项目进度中的重大问题等，我司有权要求返工、扣减款项或解除合同。​</w:t>
      </w:r>
    </w:p>
    <w:p w14:paraId="34238D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——严禁以任何形式寻衅滋事、捏造事实、诋毁造谣、扰乱正常经营秩序；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包括在我司办公场所聚众闹事、通过网络平台发布抹黑我司的不实信息、通过威胁/恐吓等手段逼迫合作方作出不当决策。</w:t>
      </w:r>
    </w:p>
    <w:p w14:paraId="7C05B4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——严禁违反我司财务、质量、安全、健康、环保、合规风险等管理制度规定；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供应商须积极配合合作方的合规检查，对发现的问题及时整改，整改不合格或拒不整改的，将终止合同并退出合作名录。</w:t>
      </w:r>
    </w:p>
    <w:p w14:paraId="3FBF29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PingFang SC" w:hAnsi="PingFang SC" w:eastAsia="PingFang SC" w:cs="PingFang SC"/>
          <w:i w:val="0"/>
          <w:iCs w:val="0"/>
          <w:caps w:val="0"/>
          <w:color w:val="1F2329"/>
          <w:spacing w:val="0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——严禁参与涉入黄毒赌等违法犯罪活动；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不得为此类活动提供资金、场所等便利条件，若供应商人员存在相关行为，情节严重我司将立即终止合作并追究法律责任。</w:t>
      </w:r>
      <w:r>
        <w:rPr>
          <w:rFonts w:hint="eastAsia" w:ascii="PingFang SC" w:hAnsi="PingFang SC" w:eastAsia="PingFang SC" w:cs="PingFang SC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fill="FFFFFF"/>
          <w:lang w:val="en-US" w:eastAsia="zh-CN" w:bidi="ar"/>
        </w:rPr>
        <w:t>​</w:t>
      </w:r>
    </w:p>
    <w:p w14:paraId="779C7D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 w14:paraId="041B81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 w14:paraId="5E0E30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承诺函</w:t>
      </w:r>
    </w:p>
    <w:p w14:paraId="5D5E06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 w14:paraId="38FA2F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致：现代牧业（集团）有限公司</w:t>
      </w:r>
    </w:p>
    <w:p w14:paraId="4819F2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    我公司已阅读并知晓《供应商行为准则》，承诺严格遵守《供应商行为准则》条款规定。如发现我公司因自身原因违反《供应商行为准则》条款规定，现代牧业集团有权终止与我公司合作，并按照合同等有关规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定承担违约责任/接受相应处罚并拉入黑名单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，我公司无条件接受并积极配合。</w:t>
      </w:r>
    </w:p>
    <w:p w14:paraId="429624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此承诺函加盖公章后生效。</w:t>
      </w:r>
    </w:p>
    <w:p w14:paraId="595325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bookmarkStart w:id="0" w:name="_GoBack"/>
      <w:bookmarkEnd w:id="0"/>
    </w:p>
    <w:p w14:paraId="616821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 w14:paraId="4468E9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承诺单位（公章）：</w:t>
      </w:r>
    </w:p>
    <w:p w14:paraId="434856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法人或委托人（签章）：</w:t>
      </w:r>
    </w:p>
    <w:p w14:paraId="513192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日期：20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年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E73219"/>
    <w:rsid w:val="26FF6107"/>
    <w:rsid w:val="3A2BFF41"/>
    <w:rsid w:val="3BDE9676"/>
    <w:rsid w:val="3DFB5AB8"/>
    <w:rsid w:val="47D62F15"/>
    <w:rsid w:val="5E9BCEE5"/>
    <w:rsid w:val="5F3D43C9"/>
    <w:rsid w:val="5F3EEAE8"/>
    <w:rsid w:val="5F7F04C4"/>
    <w:rsid w:val="693EFD4E"/>
    <w:rsid w:val="703F8A3B"/>
    <w:rsid w:val="75F54A22"/>
    <w:rsid w:val="7ABD0E9F"/>
    <w:rsid w:val="7C7AF50A"/>
    <w:rsid w:val="7D3F24D6"/>
    <w:rsid w:val="7D6BD161"/>
    <w:rsid w:val="7DCF6123"/>
    <w:rsid w:val="7DFAEE64"/>
    <w:rsid w:val="7F3FA14E"/>
    <w:rsid w:val="7FABEBDE"/>
    <w:rsid w:val="7FB79929"/>
    <w:rsid w:val="7FDF8C3E"/>
    <w:rsid w:val="7FFDDDF6"/>
    <w:rsid w:val="AD631B13"/>
    <w:rsid w:val="BFFF5275"/>
    <w:rsid w:val="CBEF4C0C"/>
    <w:rsid w:val="D7DF12F8"/>
    <w:rsid w:val="DCCA036F"/>
    <w:rsid w:val="DFAFA2EA"/>
    <w:rsid w:val="EB7625ED"/>
    <w:rsid w:val="EB7F1745"/>
    <w:rsid w:val="EF6F3ECC"/>
    <w:rsid w:val="F3F7702C"/>
    <w:rsid w:val="F5FD3CEC"/>
    <w:rsid w:val="F7EA5D89"/>
    <w:rsid w:val="FAEF8828"/>
    <w:rsid w:val="FE2F013A"/>
    <w:rsid w:val="FF2FDEAA"/>
    <w:rsid w:val="FF77DA96"/>
    <w:rsid w:val="FFAF495E"/>
    <w:rsid w:val="FFEDE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1445</Words>
  <Characters>1449</Characters>
  <Lines>0</Lines>
  <Paragraphs>0</Paragraphs>
  <TotalTime>17</TotalTime>
  <ScaleCrop>false</ScaleCrop>
  <LinksUpToDate>false</LinksUpToDate>
  <CharactersWithSpaces>1523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2025-08-03T13:48:00Z</dcterms:created>
  <dc:creator>Data</dc:creator>
  <cp:lastModifiedBy>修修璇</cp:lastModifiedBy>
  <dcterms:modified xsi:type="dcterms:W3CDTF">2025-08-26T02:31:14Z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0A30D9C7631005BE52608C68707B48E5_42</vt:lpwstr>
  </property>
  <property fmtid="{D5CDD505-2E9C-101B-9397-08002B2CF9AE}" pid="4" name="KSOTemplateDocerSaveRecord">
    <vt:lpwstr>eyJoZGlkIjoiYmMxMDRkYTBkMTI5MjRmZTVlZmZiYzQ0ZmU2Y2ExYTIiLCJ1c2VySWQiOiI2NTY2NzA0MjQifQ==</vt:lpwstr>
  </property>
</Properties>
</file>